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/>
      </w:pPr>
      <w:r>
        <w:rPr/>
      </w:r>
    </w:p>
    <w:p>
      <w:pPr>
        <w:pStyle w:val="Corpodotexto"/>
        <w:jc w:val="center"/>
        <w:rPr/>
      </w:pPr>
      <w:r>
        <w:rPr>
          <w:rFonts w:ascii="Arial" w:hAnsi="Arial"/>
          <w:u w:val="single"/>
        </w:rPr>
        <w:t xml:space="preserve">Listagem de Preços </w:t>
      </w:r>
    </w:p>
    <w:p>
      <w:pPr>
        <w:pStyle w:val="Corpodotexto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tbl>
      <w:tblPr>
        <w:tblW w:w="14564" w:type="dxa"/>
        <w:jc w:val="left"/>
        <w:tblInd w:w="6" w:type="dxa"/>
        <w:tblLayout w:type="fixed"/>
        <w:tblCellMar>
          <w:top w:w="0" w:type="dxa"/>
          <w:left w:w="15" w:type="dxa"/>
          <w:bottom w:w="0" w:type="dxa"/>
          <w:right w:w="0" w:type="dxa"/>
        </w:tblCellMar>
      </w:tblPr>
      <w:tblGrid>
        <w:gridCol w:w="792"/>
        <w:gridCol w:w="2671"/>
        <w:gridCol w:w="4921"/>
        <w:gridCol w:w="2610"/>
        <w:gridCol w:w="3570"/>
      </w:tblGrid>
      <w:tr>
        <w:trPr/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6" w:space="0" w:color="00599D"/>
            </w:tcBorders>
            <w:shd w:fill="00599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Nº</w:t>
            </w:r>
          </w:p>
        </w:tc>
        <w:tc>
          <w:tcPr>
            <w:tcW w:w="2671" w:type="dxa"/>
            <w:tcBorders>
              <w:top w:val="single" w:sz="12" w:space="0" w:color="000000"/>
              <w:bottom w:val="single" w:sz="6" w:space="0" w:color="00599D"/>
            </w:tcBorders>
            <w:shd w:fill="00599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POSTO</w:t>
            </w:r>
          </w:p>
        </w:tc>
        <w:tc>
          <w:tcPr>
            <w:tcW w:w="4921" w:type="dxa"/>
            <w:tcBorders>
              <w:top w:val="single" w:sz="12" w:space="0" w:color="000000"/>
              <w:bottom w:val="single" w:sz="6" w:space="0" w:color="00599D"/>
            </w:tcBorders>
            <w:shd w:fill="00599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ENDEREÇO</w:t>
            </w:r>
          </w:p>
        </w:tc>
        <w:tc>
          <w:tcPr>
            <w:tcW w:w="2610" w:type="dxa"/>
            <w:tcBorders>
              <w:top w:val="single" w:sz="12" w:space="0" w:color="000000"/>
              <w:bottom w:val="single" w:sz="6" w:space="0" w:color="00599D"/>
            </w:tcBorders>
            <w:shd w:fill="00599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GAS. COMUM</w:t>
            </w:r>
          </w:p>
        </w:tc>
        <w:tc>
          <w:tcPr>
            <w:tcW w:w="3570" w:type="dxa"/>
            <w:tcBorders>
              <w:top w:val="single" w:sz="12" w:space="0" w:color="000000"/>
              <w:bottom w:val="single" w:sz="6" w:space="0" w:color="00599D"/>
              <w:right w:val="single" w:sz="12" w:space="0" w:color="000000"/>
            </w:tcBorders>
            <w:shd w:fill="00599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DIESEL. COM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CONTRAOCA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R. Camaquã, 111 -e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5,21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4,83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AVENIDA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Av. Getúlio Vargas, 3019- n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5,26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4,99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MARCON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AV. Getúlio Vargas, 2040- n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4,88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DELTA - BANDEIRA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R. Leopoldo Sander, 61-e 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4,85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DELTA – GENERAL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R. José Garibaldi, 270- d 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4,85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DELTA- URUGUAI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R. Uruguai, 1285- e 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4,85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DELTA – SER AURORA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R. Manoel dos Santos Marinho 258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4,85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ALFA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Av. Fernando Machado, 2720 – n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4,94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4,99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ALFA – BRF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Av. Sen. Atilio Fontana 345 e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4,94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4,99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 MARCO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Av. Fernando Machado, 3747-n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4,84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VOLPATO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R. Martinho Lutero, 390e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5,27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GAMBATTO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Av. Fernando Machado, 1432 d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5,28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5,14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IGUAÇU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Av. Fernando Machado, 1432 d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5,35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4,99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NOTA 10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Av. Fernando Machado, 1294 d 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4,88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MEGA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Av. Mal. Deodoro, 616 e 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5,39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5,49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GT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Av. Nereu Ramos, 620 e 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5,49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6,19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BRASÃO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R. Rio Janeiro, 188 d 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5,39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5,09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TB – CRC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R. Fernando Machado 375 e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5,29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4,99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MAIS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R. Sete de Setembro 2685 d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4,83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BAUER – NEGRETTO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Av. General Osorio 380 d 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5,39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5,59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BAUER – FORT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Av. São Pedro 2080 e 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5,39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5,59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GALLI – Pref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Av. Nereu Ramos 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5,26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4,83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GALLI – Nazari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Av. Irineu Bornhausen, 776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5,26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4,83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CHAPECÓ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R. Uruguai, 315 d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5,35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5,15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CIDADE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R. Condá 670 d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5,35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5,15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TRIÂNGULO 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R. Clevelândia, 164 d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5,39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SANGALLI 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R. Guaporé 1105 d 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4,83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PASSO DOS FORTES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R. Borges de Medeiros, 2040-e 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5,36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5,28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29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CATARINA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R. São Pedro, 1011-e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5,37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V8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R. São Pedro, 1658- e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5,39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MILÃO 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R. Sen Atílio Fontana, 2050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5,26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4,98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GAÚCHO 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R. Sen Atílio Fontana, 2721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5,32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5,24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ALTA FLORESTA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R. Sen. Atílio Fontana, 3380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5,45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5,15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PATURI 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SC 480, Km 14,7 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4,83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35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ROTA SUL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SC 480, KM 10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5,23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5,39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GASPARI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 282 Acesso Plínio Arlindo de Nês, 5900 d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5,21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4,77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SAMUARA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 282 Acesso Plínio Arlindo de Nês, 5900 d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4,99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5,39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MAXSUL – LS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R. Leopoldo Sander, 1801 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4,88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NATAL 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BR 282 Acesso Plínio Arlindo de Nês, 3821 d</w:t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4,73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</w:t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CONTRA OESTE</w:t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R. Odila Maggioni Tormen, 127</w:t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4,73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MÉDIA DE VALORES</w:t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5,25</w:t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4,99</w:t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7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921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10" w:type="dxa"/>
            <w:tcBorders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0" w:type="dxa"/>
            <w:tcBorders>
              <w:right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7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921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10" w:type="dxa"/>
            <w:tcBorders/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0" w:type="dxa"/>
            <w:tcBorders>
              <w:right w:val="single" w:sz="1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71" w:type="dxa"/>
            <w:tcBorders>
              <w:bottom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921" w:type="dxa"/>
            <w:tcBorders>
              <w:bottom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10" w:type="dxa"/>
            <w:tcBorders>
              <w:bottom w:val="single" w:sz="12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0" w:type="dxa"/>
            <w:tcBorders>
              <w:bottom w:val="single" w:sz="12" w:space="0" w:color="000000"/>
              <w:right w:val="single" w:sz="12" w:space="0" w:color="000000"/>
            </w:tcBorders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6"/>
              <w:gridCol w:w="1778"/>
            </w:tblGrid>
            <w:tr>
              <w:trPr/>
              <w:tc>
                <w:tcPr>
                  <w:tcW w:w="1776" w:type="dxa"/>
                  <w:tcBorders>
                    <w:bottom w:val="single" w:sz="6" w:space="0" w:color="00599D"/>
                  </w:tcBorders>
                  <w:shd w:fill="00599D" w:val="clear"/>
                </w:tcPr>
                <w:p>
                  <w:pPr>
                    <w:pStyle w:val="Contedodatabela"/>
                    <w:widowControl w:val="false"/>
                    <w:bidi w:val="0"/>
                    <w:jc w:val="left"/>
                    <w:rPr>
                      <w:rFonts w:ascii="Liberation Sans" w:hAnsi="Liberation Sans"/>
                      <w:b/>
                      <w:b/>
                      <w:bCs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ans" w:hAnsi="Liberation Sans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778" w:type="dxa"/>
                  <w:tcBorders>
                    <w:bottom w:val="single" w:sz="6" w:space="0" w:color="00599D"/>
                  </w:tcBorders>
                  <w:shd w:fill="00599D" w:val="clear"/>
                </w:tcPr>
                <w:p>
                  <w:pPr>
                    <w:pStyle w:val="Contedodatabela"/>
                    <w:widowControl w:val="false"/>
                    <w:bidi w:val="0"/>
                    <w:jc w:val="left"/>
                    <w:rPr>
                      <w:rFonts w:ascii="Liberation Sans" w:hAnsi="Liberation Sans"/>
                      <w:b/>
                      <w:b/>
                      <w:bCs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ans" w:hAnsi="Liberation Sans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</w:tr>
            <w:tr>
              <w:trPr/>
              <w:tc>
                <w:tcPr>
                  <w:tcW w:w="1776" w:type="dxa"/>
                  <w:tcBorders>
                    <w:top w:val="single" w:sz="6" w:space="0" w:color="00599D"/>
                    <w:left w:val="single" w:sz="6" w:space="0" w:color="00599D"/>
                    <w:bottom w:val="single" w:sz="6" w:space="0" w:color="00599D"/>
                  </w:tcBorders>
                  <w:shd w:fill="ADC5E7" w:val="clear"/>
                </w:tcPr>
                <w:p>
                  <w:pPr>
                    <w:pStyle w:val="Contedodatabela"/>
                    <w:widowControl w:val="false"/>
                    <w:bidi w:val="0"/>
                    <w:jc w:val="left"/>
                    <w:rPr>
                      <w:rFonts w:ascii="Liberation Sans" w:hAnsi="Liberation Sans"/>
                      <w:b/>
                      <w:b/>
                      <w:bCs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ans" w:hAnsi="Liberation Sans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778" w:type="dxa"/>
                  <w:tcBorders>
                    <w:top w:val="single" w:sz="6" w:space="0" w:color="00599D"/>
                    <w:bottom w:val="single" w:sz="6" w:space="0" w:color="00599D"/>
                    <w:right w:val="single" w:sz="6" w:space="0" w:color="00599D"/>
                  </w:tcBorders>
                  <w:shd w:fill="ADC5E7" w:val="clear"/>
                </w:tcPr>
                <w:p>
                  <w:pPr>
                    <w:pStyle w:val="Contedodatabela"/>
                    <w:widowControl w:val="false"/>
                    <w:bidi w:val="0"/>
                    <w:jc w:val="left"/>
                    <w:rPr>
                      <w:rFonts w:ascii="Liberation Sans" w:hAnsi="Liberation Sans"/>
                      <w:b/>
                      <w:b/>
                      <w:bCs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ans" w:hAnsi="Liberation Sans"/>
                      <w:b/>
                      <w:bCs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</w:tr>
          </w:tbl>
          <w:p>
            <w:pPr>
              <w:pStyle w:val="Contedodatabe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1134" w:top="261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>
        <w:rFonts w:ascii="Arial" w:hAnsi="Arial"/>
      </w:rPr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24.35pt;margin-top:-2.1pt;width:55.95pt;height:64pt;mso-wrap-distance-right:0pt;mso-position-horizontal-relative:text;mso-position-vertical-relative:text" filled="f" o:ole="">
          <v:imagedata r:id="rId2" o:title=""/>
          <w10:wrap type="topAndBottom"/>
        </v:shape>
        <o:OLEObject Type="Embed" ProgID="" ShapeID="ole_rId1" DrawAspect="Content" ObjectID="_1187222131" r:id="rId1"/>
      </w:object>
      <w:t>C</w:t>
    </w:r>
    <w:r>
      <w:object>
        <v:shapetype id="_x0000_tole_rId3" coordsize="21600,21600" o:spt="ole_rId3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3" type="_x0000_tole_rId3" style="position:absolute;margin-left:645.95pt;margin-top:-5.15pt;width:63.85pt;height:59.5pt;mso-wrap-distance-right:0pt;mso-position-horizontal-relative:text;mso-position-vertical-relative:text" filled="f" o:ole="">
          <v:imagedata r:id="rId4" o:title=""/>
          <w10:wrap type="topAndBottom"/>
        </v:shape>
        <o:OLEObject Type="Embed" ProgID="" ShapeID="ole_rId3" DrawAspect="Content" ObjectID="_1549026698" r:id="rId3"/>
      </w:object>
    </w:r>
    <w:r>
      <w:rPr>
        <w:rFonts w:ascii="Arial" w:hAnsi="Arial"/>
      </w:rPr>
      <w:t>OORDENADORIA MUNICIPAL DE DEFESA DO CONSUMIDOR</w:t>
    </w:r>
  </w:p>
  <w:p>
    <w:pPr>
      <w:pStyle w:val="Legenda1"/>
      <w:jc w:val="center"/>
      <w:rPr/>
    </w:pPr>
    <w:r>
      <w:rPr>
        <w:rFonts w:ascii="Arial" w:hAnsi="Arial"/>
        <w:b w:val="false"/>
      </w:rPr>
      <w:t xml:space="preserve">Órgão Público Municipal Criado Pela Lei Complementar 54/98    </w:t>
    </w:r>
  </w:p>
  <w:p>
    <w:pPr>
      <w:pStyle w:val="Legenda1"/>
      <w:jc w:val="center"/>
      <w:rPr/>
    </w:pPr>
    <w:r>
      <w:rPr>
        <w:rFonts w:ascii="Arial" w:hAnsi="Arial"/>
        <w:b w:val="false"/>
      </w:rPr>
      <w:t>Integrante do Sistema Nacional de Defesa do Consumidor</w:t>
    </w:r>
  </w:p>
  <w:p>
    <w:pPr>
      <w:pStyle w:val="Normal"/>
      <w:tabs>
        <w:tab w:val="clear" w:pos="709"/>
        <w:tab w:val="left" w:pos="1843" w:leader="none"/>
      </w:tabs>
      <w:jc w:val="center"/>
      <w:rPr/>
    </w:pPr>
    <w:r>
      <w:rPr>
        <w:rFonts w:ascii="Arial" w:hAnsi="Arial"/>
        <w:sz w:val="16"/>
      </w:rPr>
      <w:t xml:space="preserve">Rua Clevelândia, n. 727 E, Arena Condá, Ala Sul, Centro, Chapecó/SC   </w:t>
    </w:r>
  </w:p>
  <w:p>
    <w:pPr>
      <w:pStyle w:val="Normal"/>
      <w:tabs>
        <w:tab w:val="clear" w:pos="709"/>
        <w:tab w:val="left" w:pos="1843" w:leader="none"/>
      </w:tabs>
      <w:jc w:val="center"/>
      <w:rPr/>
    </w:pPr>
    <w:r>
      <w:rPr>
        <w:rFonts w:ascii="Arial" w:hAnsi="Arial"/>
        <w:sz w:val="16"/>
      </w:rPr>
      <w:t>CEP 89801-561  Tel/Fax: (49) 3319-1100</w:t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Legenda1">
    <w:name w:val="legenda"/>
    <w:basedOn w:val="Normal"/>
    <w:qFormat/>
    <w:pPr>
      <w:widowControl w:val="false"/>
      <w:suppressAutoHyphens w:val="true"/>
      <w:jc w:val="center"/>
    </w:pPr>
    <w:rPr>
      <w:rFonts w:ascii="Thorndale" w:hAnsi="Thorndale" w:eastAsia="HG Mincho Light J"/>
      <w:b/>
      <w:color w:val="000000"/>
      <w:szCs w:val="20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oleObject" Target="embeddings/oleObject2.bin"/><Relationship Id="rId4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LibreOffice/7.3.1.3$Windows_X86_64 LibreOffice_project/a69ca51ded25f3eefd52d7bf9a5fad8c90b87951</Application>
  <AppVersion>15.0000</AppVersion>
  <Pages>2</Pages>
  <Words>432</Words>
  <Characters>1853</Characters>
  <CharactersWithSpaces>2111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2023-05-25T12:49:17Z</dcterms:created>
  <dc:creator/>
  <dc:description/>
  <dc:language>pt-BR</dc:language>
  <cp:lastModifiedBy/>
  <cp:lastPrinted>2023-05-25T14:55:20Z</cp:lastPrinted>
  <dcterms:modified xsi:type="dcterms:W3CDTF">2023-05-25T15:37:40Z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